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2AB" w:rsidRPr="00AD480F" w:rsidRDefault="002F40F2" w:rsidP="002F40F2">
      <w:pPr>
        <w:pStyle w:val="Title"/>
        <w:rPr>
          <w:lang w:val="en-US"/>
        </w:rPr>
      </w:pPr>
      <w:r w:rsidRPr="00AD480F">
        <w:rPr>
          <w:lang w:val="en-US"/>
        </w:rPr>
        <w:t>Predicting the C-Terminal Amino Acid of a Peptide from MS/MS Data</w:t>
      </w:r>
      <w:r w:rsidR="008D7A7E">
        <w:rPr>
          <w:lang w:val="en-US"/>
        </w:rPr>
        <w:t xml:space="preserve"> Supplementary File 2</w:t>
      </w:r>
    </w:p>
    <w:p w:rsidR="002F40F2" w:rsidRPr="00AD480F" w:rsidRDefault="002F40F2" w:rsidP="002F40F2">
      <w:pPr>
        <w:jc w:val="right"/>
        <w:rPr>
          <w:lang w:val="en-US"/>
        </w:rPr>
      </w:pPr>
      <w:r w:rsidRPr="00AD480F">
        <w:rPr>
          <w:lang w:val="en-US"/>
        </w:rPr>
        <w:t xml:space="preserve">Jens </w:t>
      </w:r>
      <w:proofErr w:type="spellStart"/>
      <w:r w:rsidRPr="00AD480F">
        <w:rPr>
          <w:lang w:val="en-US"/>
        </w:rPr>
        <w:t>Allmer</w:t>
      </w:r>
      <w:proofErr w:type="spellEnd"/>
    </w:p>
    <w:p w:rsidR="00A750FF" w:rsidRDefault="00A750FF" w:rsidP="00A750FF">
      <w:pPr>
        <w:pStyle w:val="Heading1"/>
        <w:rPr>
          <w:lang w:val="en-US"/>
        </w:rPr>
      </w:pPr>
      <w:r w:rsidRPr="00AD480F">
        <w:rPr>
          <w:lang w:val="en-US"/>
        </w:rPr>
        <w:t>Abstract</w:t>
      </w:r>
    </w:p>
    <w:p w:rsidR="008A6EC6" w:rsidRDefault="007A1512" w:rsidP="008A6EC6">
      <w:pPr>
        <w:rPr>
          <w:lang w:val="en-US"/>
        </w:rPr>
      </w:pPr>
      <w:r>
        <w:rPr>
          <w:lang w:val="en-US"/>
        </w:rPr>
        <w:t xml:space="preserve">Proteomics investigates the complement of a genome. It is currently mainly based on mass spectrometry </w:t>
      </w:r>
      <w:r w:rsidR="008B0117">
        <w:rPr>
          <w:lang w:val="en-US"/>
        </w:rPr>
        <w:t xml:space="preserve">(MS) </w:t>
      </w:r>
      <w:r>
        <w:rPr>
          <w:lang w:val="en-US"/>
        </w:rPr>
        <w:t>which is the tool of choice to investigate proteins. Two computational approaches to derive the</w:t>
      </w:r>
      <w:r w:rsidR="003064A4">
        <w:rPr>
          <w:lang w:val="en-US"/>
        </w:rPr>
        <w:t xml:space="preserve"> tandem</w:t>
      </w:r>
      <w:r>
        <w:rPr>
          <w:lang w:val="en-US"/>
        </w:rPr>
        <w:t xml:space="preserve"> </w:t>
      </w:r>
      <w:r w:rsidR="003064A4">
        <w:rPr>
          <w:lang w:val="en-US"/>
        </w:rPr>
        <w:t>mass spectrum</w:t>
      </w:r>
      <w:r>
        <w:rPr>
          <w:lang w:val="en-US"/>
        </w:rPr>
        <w:t xml:space="preserve"> precursor’s sequence are widely employed. Database search essentially retrieves the sequence by matching the spectrum to all entries in a database where</w:t>
      </w:r>
      <w:r w:rsidR="00D87808">
        <w:rPr>
          <w:lang w:val="en-US"/>
        </w:rPr>
        <w:t xml:space="preserve">as </w:t>
      </w:r>
      <w:r w:rsidR="00D87808" w:rsidRPr="00D87808">
        <w:rPr>
          <w:i/>
          <w:lang w:val="en-US"/>
        </w:rPr>
        <w:t>de novo</w:t>
      </w:r>
      <w:r w:rsidR="00D87808">
        <w:rPr>
          <w:lang w:val="en-US"/>
        </w:rPr>
        <w:t xml:space="preserve"> sequencing does not depend on a sequence database. Both approaches generally benefit from knowledge about the enzyme that was used to generate the measured peptides. </w:t>
      </w:r>
      <w:r w:rsidR="003064A4">
        <w:rPr>
          <w:lang w:val="en-US"/>
        </w:rPr>
        <w:t>Most algorithms default to trypsin since it is abundantly used</w:t>
      </w:r>
      <w:r w:rsidR="00D87808">
        <w:rPr>
          <w:lang w:val="en-US"/>
        </w:rPr>
        <w:t>. Trypsin cuts after arginine and lysine and thus the c-terminal amino acid is not known</w:t>
      </w:r>
      <w:r w:rsidR="008B0117">
        <w:rPr>
          <w:lang w:val="en-US"/>
        </w:rPr>
        <w:t xml:space="preserve"> precisely</w:t>
      </w:r>
      <w:r w:rsidR="00D87808">
        <w:rPr>
          <w:lang w:val="en-US"/>
        </w:rPr>
        <w:t xml:space="preserve">. Furthermore, 90% of protein terminal peptides may not end with either arginine or lysine and are thus not conformant with the algorithm’s assumptions. Here an algorithm, named </w:t>
      </w:r>
      <w:proofErr w:type="spellStart"/>
      <w:r w:rsidR="00D87808">
        <w:rPr>
          <w:lang w:val="en-US"/>
        </w:rPr>
        <w:t>RKDecider</w:t>
      </w:r>
      <w:proofErr w:type="spellEnd"/>
      <w:r w:rsidR="00D87808">
        <w:rPr>
          <w:lang w:val="en-US"/>
        </w:rPr>
        <w:t xml:space="preserve">, to sort the c-terminal amino acid into one of three groups (arginine, lysine, and other) is presented. Although around 90% accuracy was achieved during data mining spectra for rules that determine the c-terminal amino acid, </w:t>
      </w:r>
      <w:proofErr w:type="spellStart"/>
      <w:r w:rsidR="00D87808">
        <w:rPr>
          <w:lang w:val="en-US"/>
        </w:rPr>
        <w:t>RKDecider’s</w:t>
      </w:r>
      <w:proofErr w:type="spellEnd"/>
      <w:r w:rsidR="00D87808">
        <w:rPr>
          <w:lang w:val="en-US"/>
        </w:rPr>
        <w:t xml:space="preserve"> accuracy is </w:t>
      </w:r>
      <w:r w:rsidR="00846856">
        <w:rPr>
          <w:lang w:val="en-US"/>
        </w:rPr>
        <w:t xml:space="preserve">a little less and achieves </w:t>
      </w:r>
      <w:r w:rsidR="00D87808">
        <w:rPr>
          <w:lang w:val="en-US"/>
        </w:rPr>
        <w:t>about 80%.</w:t>
      </w:r>
    </w:p>
    <w:p w:rsidR="003A6E2E" w:rsidRDefault="003A6E2E" w:rsidP="003A6E2E">
      <w:pPr>
        <w:pStyle w:val="Heading1"/>
        <w:rPr>
          <w:lang w:val="en-US"/>
        </w:rPr>
      </w:pPr>
      <w:r>
        <w:rPr>
          <w:lang w:val="en-US"/>
        </w:rPr>
        <w:t>Software Implementation of</w:t>
      </w:r>
      <w:r w:rsidR="008D7A7E">
        <w:rPr>
          <w:lang w:val="en-US"/>
        </w:rPr>
        <w:t xml:space="preserve"> the</w:t>
      </w:r>
      <w:r>
        <w:rPr>
          <w:lang w:val="en-US"/>
        </w:rPr>
        <w:t xml:space="preserve"> </w:t>
      </w:r>
      <w:proofErr w:type="spellStart"/>
      <w:r>
        <w:rPr>
          <w:lang w:val="en-US"/>
        </w:rPr>
        <w:t>RKDecider</w:t>
      </w:r>
      <w:proofErr w:type="spellEnd"/>
    </w:p>
    <w:p w:rsidR="008D7A7E" w:rsidRPr="008D7A7E" w:rsidRDefault="008D7A7E" w:rsidP="008D7A7E">
      <w:pPr>
        <w:rPr>
          <w:lang w:val="en-US"/>
        </w:rPr>
      </w:pPr>
      <w:r>
        <w:rPr>
          <w:lang w:val="en-US"/>
        </w:rPr>
        <w:t xml:space="preserve">The software </w:t>
      </w:r>
      <w:proofErr w:type="spellStart"/>
      <w:r>
        <w:rPr>
          <w:lang w:val="en-US"/>
        </w:rPr>
        <w:t>RKDecider</w:t>
      </w:r>
      <w:proofErr w:type="spellEnd"/>
      <w:r>
        <w:rPr>
          <w:lang w:val="en-US"/>
        </w:rPr>
        <w:t xml:space="preserve"> is a rule based decision system which based on diagnostic losses of a precursor that can b</w:t>
      </w:r>
      <w:r w:rsidR="00E759CA">
        <w:rPr>
          <w:lang w:val="en-US"/>
        </w:rPr>
        <w:t xml:space="preserve">e measured in an MS/MS spectrum. The rules were learned using Orange Canvas </w:t>
      </w:r>
      <w:r w:rsidR="00F00EB4">
        <w:rPr>
          <w:lang w:val="en-US"/>
        </w:rPr>
        <w:fldChar w:fldCharType="begin" w:fldLock="1"/>
      </w:r>
      <w:r w:rsidR="007B136E">
        <w:rPr>
          <w:lang w:val="en-US"/>
        </w:rPr>
        <w:instrText>ADDIN CSL_CITATION { "citationItems" : [ { "id" : "ITEM-1", "itemData" : { "DOI" : "10.1093/bioinformatics/bth474", "abstract" : "SUMMARY: Visual programming offers an intuitive means of combining known analysis and visualization methods into powerful applications. The system presented here enables users who are not programmers to manage microarray and genomic data flow and to customize their analyses by combining common data analysis tools to fit their needs. AVAILABILITY: http://www.ailab.si/supp/bi-visprog SUPPLEMENTARY INFORMATION: http://www.ailab.si/supp/bi-visprog.", "author" : [ { "family" : "Curk", "given" : "Tomaz" }, { "family" : "Demsar", "given" : "Janez" }, { "family" : "Xu", "given" : "Qikai" }, { "family" : "Leban", "given" : "Gregor" }, { "family" : "Petrovic", "given" : "Uros" }, { "family" : "Bratko", "given" : "Ivan" }, { "family" : "Shaulsky", "given" : "Gad" }, { "family" : "Zupan", "given" : "Blaz" } ], "container-title" : "Bioinformatics", "id" : "ITEM-1", "issue" : "3", "issued" : { "date-parts" : [ [ "2005" ] ] }, "page" : "396-8", "publisher" : "Oxford University Press", "title" : "Microarray data mining with visual programming.", "type" : "article-journal", "volume" : "21" }, "uris" : [ "http://www.mendeley.com/documents/?uuid=bb6bd372-a19d-45d5-8add-5c87e697523b" ] } ], "mendeley" : { "previouslyFormattedCitation" : "[1]" }, "properties" : { "noteIndex" : 0 }, "schema" : "https://github.com/citation-style-language/schema/raw/master/csl-citation.json" }</w:instrText>
      </w:r>
      <w:r w:rsidR="00F00EB4">
        <w:rPr>
          <w:lang w:val="en-US"/>
        </w:rPr>
        <w:fldChar w:fldCharType="separate"/>
      </w:r>
      <w:r w:rsidR="007B136E" w:rsidRPr="007B136E">
        <w:rPr>
          <w:noProof/>
          <w:lang w:val="en-US"/>
        </w:rPr>
        <w:t>[1]</w:t>
      </w:r>
      <w:r w:rsidR="00F00EB4">
        <w:rPr>
          <w:lang w:val="en-US"/>
        </w:rPr>
        <w:fldChar w:fldCharType="end"/>
      </w:r>
      <w:r w:rsidR="00F00EB4">
        <w:rPr>
          <w:lang w:val="en-US"/>
        </w:rPr>
        <w:t>.</w:t>
      </w:r>
      <w:r w:rsidR="00BC03C4">
        <w:rPr>
          <w:lang w:val="en-US"/>
        </w:rPr>
        <w:t xml:space="preserve"> Since accuracy depends on the terminal amino acid and on the charge of the precursor, 6 decision trees were build and then implemented into software. First the three decision trees for deciding whether the c-terminal amino acid is arginine or any other are shown (Figures 1-3) and then the decision trees for lysine are presented (Figures 4-6).</w:t>
      </w:r>
    </w:p>
    <w:p w:rsidR="002F40F2" w:rsidRDefault="003D0E69" w:rsidP="003A6E2E">
      <w:pPr>
        <w:pStyle w:val="Heading2"/>
        <w:rPr>
          <w:lang w:val="en-US"/>
        </w:rPr>
      </w:pPr>
      <w:r>
        <w:rPr>
          <w:lang w:val="en-US"/>
        </w:rPr>
        <w:lastRenderedPageBreak/>
        <w:t>Predicting C-Terminal Arginine</w:t>
      </w:r>
    </w:p>
    <w:p w:rsidR="00676C5C" w:rsidRDefault="00676C5C" w:rsidP="00676C5C">
      <w:pPr>
        <w:keepNext/>
      </w:pPr>
      <w:r>
        <w:rPr>
          <w:noProof/>
          <w:lang w:val="en-US"/>
        </w:rPr>
        <w:drawing>
          <wp:inline distT="0" distB="0" distL="0" distR="0" wp14:anchorId="410AFC3C" wp14:editId="5D7B6176">
            <wp:extent cx="5756910" cy="5892165"/>
            <wp:effectExtent l="0" t="0" r="0" b="0"/>
            <wp:docPr id="1" name="Picture 1" descr="D:\Projects\DiagnoseFragments\Paper\R1DecTr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ojects\DiagnoseFragments\Paper\R1DecTre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6910" cy="5892165"/>
                    </a:xfrm>
                    <a:prstGeom prst="rect">
                      <a:avLst/>
                    </a:prstGeom>
                    <a:noFill/>
                    <a:ln>
                      <a:noFill/>
                    </a:ln>
                  </pic:spPr>
                </pic:pic>
              </a:graphicData>
            </a:graphic>
          </wp:inline>
        </w:drawing>
      </w:r>
    </w:p>
    <w:p w:rsidR="00676C5C" w:rsidRDefault="00676C5C" w:rsidP="00676C5C">
      <w:pPr>
        <w:pStyle w:val="Caption"/>
      </w:pPr>
      <w:r>
        <w:t xml:space="preserve">Figure </w:t>
      </w:r>
      <w:r w:rsidR="00BC03C4">
        <w:fldChar w:fldCharType="begin"/>
      </w:r>
      <w:r w:rsidR="00BC03C4">
        <w:instrText xml:space="preserve"> SEQ Figure \* ARABIC </w:instrText>
      </w:r>
      <w:r w:rsidR="00BC03C4">
        <w:fldChar w:fldCharType="separate"/>
      </w:r>
      <w:r>
        <w:rPr>
          <w:noProof/>
        </w:rPr>
        <w:t>1</w:t>
      </w:r>
      <w:r w:rsidR="00BC03C4">
        <w:rPr>
          <w:noProof/>
        </w:rPr>
        <w:fldChar w:fldCharType="end"/>
      </w:r>
      <w:r>
        <w:t xml:space="preserve">: </w:t>
      </w:r>
      <w:r w:rsidR="00BC03C4">
        <w:t>Decision tree to decide whether the terminal amino acid is argining, given a charge of 1 (</w:t>
      </w:r>
      <w:r>
        <w:t>z=1</w:t>
      </w:r>
      <w:r w:rsidR="00BC03C4">
        <w:t>).</w:t>
      </w:r>
    </w:p>
    <w:p w:rsidR="00676C5C" w:rsidRDefault="00676C5C" w:rsidP="00676C5C">
      <w:pPr>
        <w:keepNext/>
      </w:pPr>
      <w:r>
        <w:rPr>
          <w:noProof/>
          <w:lang w:val="en-US"/>
        </w:rPr>
        <w:lastRenderedPageBreak/>
        <w:drawing>
          <wp:inline distT="0" distB="0" distL="0" distR="0" wp14:anchorId="6156D9A3" wp14:editId="5BE82006">
            <wp:extent cx="5741035" cy="3371215"/>
            <wp:effectExtent l="0" t="0" r="0" b="635"/>
            <wp:docPr id="2" name="Picture 2" descr="D:\Projects\DiagnoseFragments\Paper\R2DecTr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rojects\DiagnoseFragments\Paper\R2DecTre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1035" cy="3371215"/>
                    </a:xfrm>
                    <a:prstGeom prst="rect">
                      <a:avLst/>
                    </a:prstGeom>
                    <a:noFill/>
                    <a:ln>
                      <a:noFill/>
                    </a:ln>
                  </pic:spPr>
                </pic:pic>
              </a:graphicData>
            </a:graphic>
          </wp:inline>
        </w:drawing>
      </w:r>
    </w:p>
    <w:p w:rsidR="00BC03C4" w:rsidRDefault="00676C5C" w:rsidP="00BC03C4">
      <w:pPr>
        <w:pStyle w:val="Caption"/>
      </w:pPr>
      <w:r>
        <w:t xml:space="preserve">Figure </w:t>
      </w:r>
      <w:r w:rsidR="00BC03C4">
        <w:fldChar w:fldCharType="begin"/>
      </w:r>
      <w:r w:rsidR="00BC03C4">
        <w:instrText xml:space="preserve"> SEQ Figure \* ARABIC </w:instrText>
      </w:r>
      <w:r w:rsidR="00BC03C4">
        <w:fldChar w:fldCharType="separate"/>
      </w:r>
      <w:r>
        <w:rPr>
          <w:noProof/>
        </w:rPr>
        <w:t>2</w:t>
      </w:r>
      <w:r w:rsidR="00BC03C4">
        <w:rPr>
          <w:noProof/>
        </w:rPr>
        <w:fldChar w:fldCharType="end"/>
      </w:r>
      <w:r>
        <w:t xml:space="preserve">: </w:t>
      </w:r>
      <w:r w:rsidR="00BC03C4">
        <w:t xml:space="preserve">Decision tree to decide whether the terminal amino acid </w:t>
      </w:r>
      <w:r w:rsidR="00BC03C4">
        <w:t xml:space="preserve">is argining, given a charge of 2 </w:t>
      </w:r>
      <w:r w:rsidR="00BC03C4">
        <w:t>(z=</w:t>
      </w:r>
      <w:r w:rsidR="00BC03C4">
        <w:t>2</w:t>
      </w:r>
      <w:r w:rsidR="00BC03C4">
        <w:t>).</w:t>
      </w:r>
    </w:p>
    <w:p w:rsidR="00676C5C" w:rsidRDefault="00676C5C" w:rsidP="00BC03C4">
      <w:pPr>
        <w:pStyle w:val="Caption"/>
      </w:pPr>
      <w:r>
        <w:rPr>
          <w:noProof/>
          <w:lang w:val="en-US"/>
        </w:rPr>
        <w:lastRenderedPageBreak/>
        <w:drawing>
          <wp:inline distT="0" distB="0" distL="0" distR="0" wp14:anchorId="73216FE7" wp14:editId="64CED612">
            <wp:extent cx="5756910" cy="5923915"/>
            <wp:effectExtent l="0" t="0" r="0" b="635"/>
            <wp:docPr id="5" name="Picture 5" descr="D:\Projects\DiagnoseFragments\Paper\R3DecTr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rojects\DiagnoseFragments\Paper\R3DecTre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5923915"/>
                    </a:xfrm>
                    <a:prstGeom prst="rect">
                      <a:avLst/>
                    </a:prstGeom>
                    <a:noFill/>
                    <a:ln>
                      <a:noFill/>
                    </a:ln>
                  </pic:spPr>
                </pic:pic>
              </a:graphicData>
            </a:graphic>
          </wp:inline>
        </w:drawing>
      </w:r>
    </w:p>
    <w:p w:rsidR="00BC03C4" w:rsidRDefault="00676C5C" w:rsidP="00BC03C4">
      <w:pPr>
        <w:pStyle w:val="Caption"/>
      </w:pPr>
      <w:r>
        <w:t xml:space="preserve">Figure </w:t>
      </w:r>
      <w:r w:rsidR="00BC03C4">
        <w:fldChar w:fldCharType="begin"/>
      </w:r>
      <w:r w:rsidR="00BC03C4">
        <w:instrText xml:space="preserve"> SEQ Figure \* ARABIC </w:instrText>
      </w:r>
      <w:r w:rsidR="00BC03C4">
        <w:fldChar w:fldCharType="separate"/>
      </w:r>
      <w:r>
        <w:rPr>
          <w:noProof/>
        </w:rPr>
        <w:t>3</w:t>
      </w:r>
      <w:r w:rsidR="00BC03C4">
        <w:rPr>
          <w:noProof/>
        </w:rPr>
        <w:fldChar w:fldCharType="end"/>
      </w:r>
      <w:r>
        <w:t xml:space="preserve">: </w:t>
      </w:r>
      <w:r w:rsidR="00BC03C4">
        <w:t xml:space="preserve">Decision tree to decide whether the terminal amino acid </w:t>
      </w:r>
      <w:r w:rsidR="00BC03C4">
        <w:t xml:space="preserve">is argining, given a charge of 3 </w:t>
      </w:r>
      <w:r w:rsidR="00BC03C4">
        <w:t>(</w:t>
      </w:r>
      <w:r w:rsidR="00BC03C4">
        <w:t>z=3</w:t>
      </w:r>
      <w:r w:rsidR="00BC03C4">
        <w:t>).</w:t>
      </w:r>
    </w:p>
    <w:p w:rsidR="00676C5C" w:rsidRPr="00BC03C4" w:rsidRDefault="00676C5C" w:rsidP="00676C5C">
      <w:pPr>
        <w:pStyle w:val="Caption"/>
      </w:pPr>
    </w:p>
    <w:p w:rsidR="00BB3CC2" w:rsidRDefault="00720851" w:rsidP="003A6E2E">
      <w:pPr>
        <w:pStyle w:val="Heading2"/>
        <w:rPr>
          <w:lang w:val="en-US"/>
        </w:rPr>
      </w:pPr>
      <w:r>
        <w:rPr>
          <w:lang w:val="en-US"/>
        </w:rPr>
        <w:lastRenderedPageBreak/>
        <w:t>Predicting C-Terminal Lysine</w:t>
      </w:r>
    </w:p>
    <w:p w:rsidR="00676C5C" w:rsidRDefault="00676C5C" w:rsidP="00676C5C">
      <w:pPr>
        <w:keepNext/>
      </w:pPr>
      <w:r>
        <w:rPr>
          <w:noProof/>
          <w:lang w:val="en-US"/>
        </w:rPr>
        <w:drawing>
          <wp:inline distT="0" distB="0" distL="0" distR="0" wp14:anchorId="6DF7529E" wp14:editId="44296EAF">
            <wp:extent cx="5756910" cy="4580255"/>
            <wp:effectExtent l="0" t="0" r="0" b="0"/>
            <wp:docPr id="6" name="Picture 6" descr="D:\Projects\DiagnoseFragments\Paper\K1DecTr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ojects\DiagnoseFragments\Paper\K1DecTre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6910" cy="4580255"/>
                    </a:xfrm>
                    <a:prstGeom prst="rect">
                      <a:avLst/>
                    </a:prstGeom>
                    <a:noFill/>
                    <a:ln>
                      <a:noFill/>
                    </a:ln>
                  </pic:spPr>
                </pic:pic>
              </a:graphicData>
            </a:graphic>
          </wp:inline>
        </w:drawing>
      </w:r>
    </w:p>
    <w:p w:rsidR="00BC03C4" w:rsidRDefault="00676C5C" w:rsidP="00BC03C4">
      <w:pPr>
        <w:pStyle w:val="Caption"/>
      </w:pPr>
      <w:r>
        <w:t xml:space="preserve">Figure </w:t>
      </w:r>
      <w:r w:rsidR="00BC03C4">
        <w:fldChar w:fldCharType="begin"/>
      </w:r>
      <w:r w:rsidR="00BC03C4">
        <w:instrText xml:space="preserve"> SEQ Figure \* ARABIC </w:instrText>
      </w:r>
      <w:r w:rsidR="00BC03C4">
        <w:fldChar w:fldCharType="separate"/>
      </w:r>
      <w:r>
        <w:rPr>
          <w:noProof/>
        </w:rPr>
        <w:t>4</w:t>
      </w:r>
      <w:r w:rsidR="00BC03C4">
        <w:rPr>
          <w:noProof/>
        </w:rPr>
        <w:fldChar w:fldCharType="end"/>
      </w:r>
      <w:r>
        <w:t xml:space="preserve">: </w:t>
      </w:r>
      <w:r w:rsidR="00BC03C4">
        <w:t xml:space="preserve">Decision tree to decide whether the terminal amino acid is </w:t>
      </w:r>
      <w:r w:rsidR="00BC03C4">
        <w:t>lysine</w:t>
      </w:r>
      <w:r w:rsidR="00BC03C4">
        <w:t>, given a charge of 1</w:t>
      </w:r>
      <w:r w:rsidR="00BC03C4">
        <w:t xml:space="preserve"> </w:t>
      </w:r>
      <w:r w:rsidR="00BC03C4">
        <w:t>(z=1).</w:t>
      </w:r>
    </w:p>
    <w:p w:rsidR="00676C5C" w:rsidRDefault="00676C5C" w:rsidP="00676C5C">
      <w:pPr>
        <w:pStyle w:val="Caption"/>
      </w:pPr>
    </w:p>
    <w:p w:rsidR="00676C5C" w:rsidRDefault="00676C5C" w:rsidP="00676C5C">
      <w:pPr>
        <w:keepNext/>
      </w:pPr>
      <w:r>
        <w:rPr>
          <w:noProof/>
          <w:lang w:val="en-US"/>
        </w:rPr>
        <w:lastRenderedPageBreak/>
        <w:drawing>
          <wp:inline distT="0" distB="0" distL="0" distR="0" wp14:anchorId="04881003" wp14:editId="72DAEDCC">
            <wp:extent cx="5741035" cy="3371215"/>
            <wp:effectExtent l="0" t="0" r="0" b="635"/>
            <wp:docPr id="7" name="Picture 7" descr="D:\Projects\DiagnoseFragments\Paper\K2DecTr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Projects\DiagnoseFragments\Paper\K2DecTre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1035" cy="3371215"/>
                    </a:xfrm>
                    <a:prstGeom prst="rect">
                      <a:avLst/>
                    </a:prstGeom>
                    <a:noFill/>
                    <a:ln>
                      <a:noFill/>
                    </a:ln>
                  </pic:spPr>
                </pic:pic>
              </a:graphicData>
            </a:graphic>
          </wp:inline>
        </w:drawing>
      </w:r>
    </w:p>
    <w:p w:rsidR="00BC03C4" w:rsidRDefault="00676C5C" w:rsidP="00BC03C4">
      <w:pPr>
        <w:pStyle w:val="Caption"/>
      </w:pPr>
      <w:r>
        <w:t xml:space="preserve">Figure </w:t>
      </w:r>
      <w:r w:rsidR="00BC03C4">
        <w:fldChar w:fldCharType="begin"/>
      </w:r>
      <w:r w:rsidR="00BC03C4">
        <w:instrText xml:space="preserve"> SEQ Figure \* ARABIC </w:instrText>
      </w:r>
      <w:r w:rsidR="00BC03C4">
        <w:fldChar w:fldCharType="separate"/>
      </w:r>
      <w:r>
        <w:rPr>
          <w:noProof/>
        </w:rPr>
        <w:t>5</w:t>
      </w:r>
      <w:r w:rsidR="00BC03C4">
        <w:rPr>
          <w:noProof/>
        </w:rPr>
        <w:fldChar w:fldCharType="end"/>
      </w:r>
      <w:r>
        <w:t xml:space="preserve">: </w:t>
      </w:r>
      <w:r w:rsidR="00BC03C4">
        <w:t>Decision tree to decide whether the terminal amino acid is lysine</w:t>
      </w:r>
      <w:r w:rsidR="00BC03C4">
        <w:t>, given a charge of 2</w:t>
      </w:r>
      <w:r w:rsidR="00BC03C4">
        <w:t xml:space="preserve"> (</w:t>
      </w:r>
      <w:r w:rsidR="00BC03C4">
        <w:t>z=2</w:t>
      </w:r>
      <w:r w:rsidR="00BC03C4">
        <w:t>).</w:t>
      </w:r>
    </w:p>
    <w:p w:rsidR="00676C5C" w:rsidRDefault="00676C5C" w:rsidP="00676C5C">
      <w:pPr>
        <w:pStyle w:val="Caption"/>
      </w:pPr>
    </w:p>
    <w:p w:rsidR="00676C5C" w:rsidRDefault="00676C5C" w:rsidP="00676C5C">
      <w:pPr>
        <w:keepNext/>
      </w:pPr>
      <w:r>
        <w:rPr>
          <w:noProof/>
          <w:lang w:val="en-US"/>
        </w:rPr>
        <w:lastRenderedPageBreak/>
        <w:drawing>
          <wp:inline distT="0" distB="0" distL="0" distR="0" wp14:anchorId="53E1997A" wp14:editId="10C9CC98">
            <wp:extent cx="5756910" cy="5923915"/>
            <wp:effectExtent l="0" t="0" r="0" b="635"/>
            <wp:docPr id="8" name="Picture 8" descr="D:\Projects\DiagnoseFragments\Paper\K3DecTr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Projects\DiagnoseFragments\Paper\K3DecTre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6910" cy="5923915"/>
                    </a:xfrm>
                    <a:prstGeom prst="rect">
                      <a:avLst/>
                    </a:prstGeom>
                    <a:noFill/>
                    <a:ln>
                      <a:noFill/>
                    </a:ln>
                  </pic:spPr>
                </pic:pic>
              </a:graphicData>
            </a:graphic>
          </wp:inline>
        </w:drawing>
      </w:r>
    </w:p>
    <w:p w:rsidR="00676C5C" w:rsidRDefault="00676C5C" w:rsidP="00676C5C">
      <w:pPr>
        <w:pStyle w:val="Caption"/>
      </w:pPr>
      <w:r>
        <w:t xml:space="preserve">Figure </w:t>
      </w:r>
      <w:r w:rsidR="00BC03C4">
        <w:fldChar w:fldCharType="begin"/>
      </w:r>
      <w:r w:rsidR="00BC03C4">
        <w:instrText xml:space="preserve"> SEQ Figure \* ARABIC </w:instrText>
      </w:r>
      <w:r w:rsidR="00BC03C4">
        <w:fldChar w:fldCharType="separate"/>
      </w:r>
      <w:r>
        <w:rPr>
          <w:noProof/>
        </w:rPr>
        <w:t>6</w:t>
      </w:r>
      <w:r w:rsidR="00BC03C4">
        <w:rPr>
          <w:noProof/>
        </w:rPr>
        <w:fldChar w:fldCharType="end"/>
      </w:r>
      <w:r>
        <w:t xml:space="preserve">: </w:t>
      </w:r>
      <w:r w:rsidR="00BC03C4">
        <w:t>Decision tree to decide whether the terminal amino acid is lysine</w:t>
      </w:r>
      <w:r w:rsidR="00BC03C4">
        <w:t>, given a charge of 3</w:t>
      </w:r>
      <w:bookmarkStart w:id="0" w:name="_GoBack"/>
      <w:bookmarkEnd w:id="0"/>
      <w:r w:rsidR="00BC03C4">
        <w:t xml:space="preserve"> (</w:t>
      </w:r>
      <w:r w:rsidR="00BC03C4">
        <w:t>z=3</w:t>
      </w:r>
      <w:r w:rsidR="00BC03C4">
        <w:t>).</w:t>
      </w:r>
    </w:p>
    <w:p w:rsidR="00676C5C" w:rsidRDefault="00F00EB4" w:rsidP="00F00EB4">
      <w:pPr>
        <w:pStyle w:val="Heading1"/>
        <w:rPr>
          <w:lang w:val="en-US"/>
        </w:rPr>
      </w:pPr>
      <w:r>
        <w:rPr>
          <w:lang w:val="en-US"/>
        </w:rPr>
        <w:t>References</w:t>
      </w:r>
    </w:p>
    <w:p w:rsidR="007B136E" w:rsidRPr="007B136E" w:rsidRDefault="00F00EB4">
      <w:pPr>
        <w:pStyle w:val="NormalWeb"/>
        <w:ind w:left="640" w:hanging="640"/>
        <w:divId w:val="317925401"/>
        <w:rPr>
          <w:rFonts w:ascii="Calibri" w:hAnsi="Calibri" w:cs="Calibri"/>
          <w:sz w:val="22"/>
        </w:rPr>
      </w:pPr>
      <w:r>
        <w:fldChar w:fldCharType="begin" w:fldLock="1"/>
      </w:r>
      <w:r w:rsidRPr="007B136E">
        <w:rPr>
          <w:lang w:val="de-DE"/>
        </w:rPr>
        <w:instrText xml:space="preserve">ADDIN Mendeley Bibliography CSL_BIBLIOGRAPHY </w:instrText>
      </w:r>
      <w:r>
        <w:fldChar w:fldCharType="separate"/>
      </w:r>
      <w:r w:rsidR="007B136E" w:rsidRPr="007B136E">
        <w:rPr>
          <w:rFonts w:ascii="Calibri" w:hAnsi="Calibri" w:cs="Calibri"/>
          <w:sz w:val="22"/>
          <w:lang w:val="de-DE"/>
        </w:rPr>
        <w:t xml:space="preserve">1. </w:t>
      </w:r>
      <w:r w:rsidR="007B136E" w:rsidRPr="007B136E">
        <w:rPr>
          <w:rFonts w:ascii="Calibri" w:hAnsi="Calibri" w:cs="Calibri"/>
          <w:sz w:val="22"/>
          <w:lang w:val="de-DE"/>
        </w:rPr>
        <w:tab/>
        <w:t xml:space="preserve">Curk T, Demsar J, Xu Q, Leban G, Petrovic U, et al. </w:t>
      </w:r>
      <w:r w:rsidR="007B136E" w:rsidRPr="007B136E">
        <w:rPr>
          <w:rFonts w:ascii="Calibri" w:hAnsi="Calibri" w:cs="Calibri"/>
          <w:sz w:val="22"/>
        </w:rPr>
        <w:t xml:space="preserve">(2005) Microarray data mining with visual programming. Bioinformatics 21: 396–398. </w:t>
      </w:r>
      <w:proofErr w:type="spellStart"/>
      <w:r w:rsidR="007B136E" w:rsidRPr="007B136E">
        <w:rPr>
          <w:rFonts w:ascii="Calibri" w:hAnsi="Calibri" w:cs="Calibri"/>
          <w:sz w:val="22"/>
        </w:rPr>
        <w:t>Available:http</w:t>
      </w:r>
      <w:proofErr w:type="spellEnd"/>
      <w:r w:rsidR="007B136E" w:rsidRPr="007B136E">
        <w:rPr>
          <w:rFonts w:ascii="Calibri" w:hAnsi="Calibri" w:cs="Calibri"/>
          <w:sz w:val="22"/>
        </w:rPr>
        <w:t xml:space="preserve">://www.ncbi.nlm.nih.gov/pubmed/15308546. </w:t>
      </w:r>
    </w:p>
    <w:p w:rsidR="00F00EB4" w:rsidRPr="00F00EB4" w:rsidRDefault="00F00EB4" w:rsidP="007B136E">
      <w:pPr>
        <w:pStyle w:val="NormalWeb"/>
        <w:ind w:left="480" w:hanging="480"/>
      </w:pPr>
      <w:r>
        <w:fldChar w:fldCharType="end"/>
      </w:r>
    </w:p>
    <w:sectPr w:rsidR="00F00EB4" w:rsidRPr="00F00EB4" w:rsidSect="003D0E69">
      <w:pgSz w:w="11906" w:h="16838"/>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C08B7"/>
    <w:multiLevelType w:val="hybridMultilevel"/>
    <w:tmpl w:val="FFEEE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90E"/>
    <w:rsid w:val="00001735"/>
    <w:rsid w:val="0002039A"/>
    <w:rsid w:val="00042260"/>
    <w:rsid w:val="000C062E"/>
    <w:rsid w:val="000D0B7C"/>
    <w:rsid w:val="00132644"/>
    <w:rsid w:val="001E3C15"/>
    <w:rsid w:val="001E7272"/>
    <w:rsid w:val="0021472F"/>
    <w:rsid w:val="0023740E"/>
    <w:rsid w:val="00277A03"/>
    <w:rsid w:val="002B0B66"/>
    <w:rsid w:val="002C4E6F"/>
    <w:rsid w:val="002D24BF"/>
    <w:rsid w:val="002F40F2"/>
    <w:rsid w:val="003041DA"/>
    <w:rsid w:val="003064A4"/>
    <w:rsid w:val="00384ED7"/>
    <w:rsid w:val="0039069B"/>
    <w:rsid w:val="003A6E2E"/>
    <w:rsid w:val="003B7CEF"/>
    <w:rsid w:val="003D0E69"/>
    <w:rsid w:val="003D1778"/>
    <w:rsid w:val="003D51DA"/>
    <w:rsid w:val="00404E8D"/>
    <w:rsid w:val="0040771D"/>
    <w:rsid w:val="00412754"/>
    <w:rsid w:val="004C1E7A"/>
    <w:rsid w:val="004E2E70"/>
    <w:rsid w:val="00534A93"/>
    <w:rsid w:val="00561A81"/>
    <w:rsid w:val="00582C33"/>
    <w:rsid w:val="005A7045"/>
    <w:rsid w:val="005C27AF"/>
    <w:rsid w:val="005E12AB"/>
    <w:rsid w:val="00653208"/>
    <w:rsid w:val="0066068D"/>
    <w:rsid w:val="00676C5C"/>
    <w:rsid w:val="006A755E"/>
    <w:rsid w:val="007104C1"/>
    <w:rsid w:val="007137FE"/>
    <w:rsid w:val="00720851"/>
    <w:rsid w:val="007268C8"/>
    <w:rsid w:val="00767012"/>
    <w:rsid w:val="00793574"/>
    <w:rsid w:val="00793B6F"/>
    <w:rsid w:val="007A1512"/>
    <w:rsid w:val="007B136E"/>
    <w:rsid w:val="0083544C"/>
    <w:rsid w:val="0084149A"/>
    <w:rsid w:val="00846856"/>
    <w:rsid w:val="0085081F"/>
    <w:rsid w:val="00871332"/>
    <w:rsid w:val="00882584"/>
    <w:rsid w:val="008831DE"/>
    <w:rsid w:val="008A6EC6"/>
    <w:rsid w:val="008A7C2F"/>
    <w:rsid w:val="008B0117"/>
    <w:rsid w:val="008B389D"/>
    <w:rsid w:val="008D7A7E"/>
    <w:rsid w:val="00904974"/>
    <w:rsid w:val="00943138"/>
    <w:rsid w:val="00965807"/>
    <w:rsid w:val="00A15C51"/>
    <w:rsid w:val="00A27510"/>
    <w:rsid w:val="00A72F86"/>
    <w:rsid w:val="00A750FF"/>
    <w:rsid w:val="00A846E9"/>
    <w:rsid w:val="00AD480F"/>
    <w:rsid w:val="00AE4F50"/>
    <w:rsid w:val="00B21F0D"/>
    <w:rsid w:val="00B24D92"/>
    <w:rsid w:val="00B43125"/>
    <w:rsid w:val="00B57444"/>
    <w:rsid w:val="00B70799"/>
    <w:rsid w:val="00B804E0"/>
    <w:rsid w:val="00B84913"/>
    <w:rsid w:val="00BB3CC2"/>
    <w:rsid w:val="00BB415C"/>
    <w:rsid w:val="00BC03C4"/>
    <w:rsid w:val="00BD24B9"/>
    <w:rsid w:val="00BE08EC"/>
    <w:rsid w:val="00BE540C"/>
    <w:rsid w:val="00C0490B"/>
    <w:rsid w:val="00C2677B"/>
    <w:rsid w:val="00C55CD7"/>
    <w:rsid w:val="00CD32AF"/>
    <w:rsid w:val="00CF3C92"/>
    <w:rsid w:val="00D05BAB"/>
    <w:rsid w:val="00D87808"/>
    <w:rsid w:val="00D87D2C"/>
    <w:rsid w:val="00E27E58"/>
    <w:rsid w:val="00E3341E"/>
    <w:rsid w:val="00E43CD0"/>
    <w:rsid w:val="00E66F9C"/>
    <w:rsid w:val="00E759CA"/>
    <w:rsid w:val="00E8190E"/>
    <w:rsid w:val="00EB2744"/>
    <w:rsid w:val="00EC4335"/>
    <w:rsid w:val="00EF04F8"/>
    <w:rsid w:val="00F00EB4"/>
    <w:rsid w:val="00F375D6"/>
    <w:rsid w:val="00F621FB"/>
    <w:rsid w:val="00F62EDF"/>
    <w:rsid w:val="00F64DC0"/>
    <w:rsid w:val="00F73D3A"/>
    <w:rsid w:val="00FA082D"/>
    <w:rsid w:val="00FB78A0"/>
    <w:rsid w:val="00FC4093"/>
    <w:rsid w:val="00FE15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F40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750F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2F40F2"/>
    <w:rPr>
      <w:b/>
      <w:bCs/>
      <w:smallCaps/>
      <w:spacing w:val="5"/>
    </w:rPr>
  </w:style>
  <w:style w:type="paragraph" w:styleId="Title">
    <w:name w:val="Title"/>
    <w:basedOn w:val="Normal"/>
    <w:next w:val="Normal"/>
    <w:link w:val="TitleChar"/>
    <w:uiPriority w:val="10"/>
    <w:qFormat/>
    <w:rsid w:val="002F40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F40F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F40F2"/>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iPriority w:val="35"/>
    <w:unhideWhenUsed/>
    <w:qFormat/>
    <w:rsid w:val="002F40F2"/>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4127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2754"/>
    <w:rPr>
      <w:rFonts w:ascii="Tahoma" w:hAnsi="Tahoma" w:cs="Tahoma"/>
      <w:sz w:val="16"/>
      <w:szCs w:val="16"/>
    </w:rPr>
  </w:style>
  <w:style w:type="paragraph" w:styleId="ListParagraph">
    <w:name w:val="List Paragraph"/>
    <w:basedOn w:val="Normal"/>
    <w:uiPriority w:val="34"/>
    <w:qFormat/>
    <w:rsid w:val="0083544C"/>
    <w:pPr>
      <w:ind w:left="720"/>
      <w:contextualSpacing/>
    </w:pPr>
  </w:style>
  <w:style w:type="character" w:customStyle="1" w:styleId="Heading2Char">
    <w:name w:val="Heading 2 Char"/>
    <w:basedOn w:val="DefaultParagraphFont"/>
    <w:link w:val="Heading2"/>
    <w:uiPriority w:val="9"/>
    <w:rsid w:val="00A750FF"/>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2C4E6F"/>
    <w:pPr>
      <w:spacing w:before="100" w:beforeAutospacing="1" w:after="100" w:afterAutospacing="1" w:line="240" w:lineRule="auto"/>
    </w:pPr>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0017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F40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750F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2F40F2"/>
    <w:rPr>
      <w:b/>
      <w:bCs/>
      <w:smallCaps/>
      <w:spacing w:val="5"/>
    </w:rPr>
  </w:style>
  <w:style w:type="paragraph" w:styleId="Title">
    <w:name w:val="Title"/>
    <w:basedOn w:val="Normal"/>
    <w:next w:val="Normal"/>
    <w:link w:val="TitleChar"/>
    <w:uiPriority w:val="10"/>
    <w:qFormat/>
    <w:rsid w:val="002F40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F40F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F40F2"/>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iPriority w:val="35"/>
    <w:unhideWhenUsed/>
    <w:qFormat/>
    <w:rsid w:val="002F40F2"/>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4127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2754"/>
    <w:rPr>
      <w:rFonts w:ascii="Tahoma" w:hAnsi="Tahoma" w:cs="Tahoma"/>
      <w:sz w:val="16"/>
      <w:szCs w:val="16"/>
    </w:rPr>
  </w:style>
  <w:style w:type="paragraph" w:styleId="ListParagraph">
    <w:name w:val="List Paragraph"/>
    <w:basedOn w:val="Normal"/>
    <w:uiPriority w:val="34"/>
    <w:qFormat/>
    <w:rsid w:val="0083544C"/>
    <w:pPr>
      <w:ind w:left="720"/>
      <w:contextualSpacing/>
    </w:pPr>
  </w:style>
  <w:style w:type="character" w:customStyle="1" w:styleId="Heading2Char">
    <w:name w:val="Heading 2 Char"/>
    <w:basedOn w:val="DefaultParagraphFont"/>
    <w:link w:val="Heading2"/>
    <w:uiPriority w:val="9"/>
    <w:rsid w:val="00A750FF"/>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2C4E6F"/>
    <w:pPr>
      <w:spacing w:before="100" w:beforeAutospacing="1" w:after="100" w:afterAutospacing="1" w:line="240" w:lineRule="auto"/>
    </w:pPr>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0017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00040">
      <w:bodyDiv w:val="1"/>
      <w:marLeft w:val="0"/>
      <w:marRight w:val="0"/>
      <w:marTop w:val="0"/>
      <w:marBottom w:val="0"/>
      <w:divBdr>
        <w:top w:val="none" w:sz="0" w:space="0" w:color="auto"/>
        <w:left w:val="none" w:sz="0" w:space="0" w:color="auto"/>
        <w:bottom w:val="none" w:sz="0" w:space="0" w:color="auto"/>
        <w:right w:val="none" w:sz="0" w:space="0" w:color="auto"/>
      </w:divBdr>
    </w:div>
    <w:div w:id="147748240">
      <w:bodyDiv w:val="1"/>
      <w:marLeft w:val="0"/>
      <w:marRight w:val="0"/>
      <w:marTop w:val="0"/>
      <w:marBottom w:val="0"/>
      <w:divBdr>
        <w:top w:val="none" w:sz="0" w:space="0" w:color="auto"/>
        <w:left w:val="none" w:sz="0" w:space="0" w:color="auto"/>
        <w:bottom w:val="none" w:sz="0" w:space="0" w:color="auto"/>
        <w:right w:val="none" w:sz="0" w:space="0" w:color="auto"/>
      </w:divBdr>
    </w:div>
    <w:div w:id="317925401">
      <w:bodyDiv w:val="1"/>
      <w:marLeft w:val="0"/>
      <w:marRight w:val="0"/>
      <w:marTop w:val="0"/>
      <w:marBottom w:val="0"/>
      <w:divBdr>
        <w:top w:val="none" w:sz="0" w:space="0" w:color="auto"/>
        <w:left w:val="none" w:sz="0" w:space="0" w:color="auto"/>
        <w:bottom w:val="none" w:sz="0" w:space="0" w:color="auto"/>
        <w:right w:val="none" w:sz="0" w:space="0" w:color="auto"/>
      </w:divBdr>
    </w:div>
    <w:div w:id="325403566">
      <w:bodyDiv w:val="1"/>
      <w:marLeft w:val="0"/>
      <w:marRight w:val="0"/>
      <w:marTop w:val="0"/>
      <w:marBottom w:val="0"/>
      <w:divBdr>
        <w:top w:val="none" w:sz="0" w:space="0" w:color="auto"/>
        <w:left w:val="none" w:sz="0" w:space="0" w:color="auto"/>
        <w:bottom w:val="none" w:sz="0" w:space="0" w:color="auto"/>
        <w:right w:val="none" w:sz="0" w:space="0" w:color="auto"/>
      </w:divBdr>
    </w:div>
    <w:div w:id="350231403">
      <w:bodyDiv w:val="1"/>
      <w:marLeft w:val="0"/>
      <w:marRight w:val="0"/>
      <w:marTop w:val="0"/>
      <w:marBottom w:val="0"/>
      <w:divBdr>
        <w:top w:val="none" w:sz="0" w:space="0" w:color="auto"/>
        <w:left w:val="none" w:sz="0" w:space="0" w:color="auto"/>
        <w:bottom w:val="none" w:sz="0" w:space="0" w:color="auto"/>
        <w:right w:val="none" w:sz="0" w:space="0" w:color="auto"/>
      </w:divBdr>
    </w:div>
    <w:div w:id="540283084">
      <w:bodyDiv w:val="1"/>
      <w:marLeft w:val="0"/>
      <w:marRight w:val="0"/>
      <w:marTop w:val="0"/>
      <w:marBottom w:val="0"/>
      <w:divBdr>
        <w:top w:val="none" w:sz="0" w:space="0" w:color="auto"/>
        <w:left w:val="none" w:sz="0" w:space="0" w:color="auto"/>
        <w:bottom w:val="none" w:sz="0" w:space="0" w:color="auto"/>
        <w:right w:val="none" w:sz="0" w:space="0" w:color="auto"/>
      </w:divBdr>
    </w:div>
    <w:div w:id="564342331">
      <w:bodyDiv w:val="1"/>
      <w:marLeft w:val="0"/>
      <w:marRight w:val="0"/>
      <w:marTop w:val="0"/>
      <w:marBottom w:val="0"/>
      <w:divBdr>
        <w:top w:val="none" w:sz="0" w:space="0" w:color="auto"/>
        <w:left w:val="none" w:sz="0" w:space="0" w:color="auto"/>
        <w:bottom w:val="none" w:sz="0" w:space="0" w:color="auto"/>
        <w:right w:val="none" w:sz="0" w:space="0" w:color="auto"/>
      </w:divBdr>
    </w:div>
    <w:div w:id="572550004">
      <w:bodyDiv w:val="1"/>
      <w:marLeft w:val="0"/>
      <w:marRight w:val="0"/>
      <w:marTop w:val="0"/>
      <w:marBottom w:val="0"/>
      <w:divBdr>
        <w:top w:val="none" w:sz="0" w:space="0" w:color="auto"/>
        <w:left w:val="none" w:sz="0" w:space="0" w:color="auto"/>
        <w:bottom w:val="none" w:sz="0" w:space="0" w:color="auto"/>
        <w:right w:val="none" w:sz="0" w:space="0" w:color="auto"/>
      </w:divBdr>
    </w:div>
    <w:div w:id="683284400">
      <w:bodyDiv w:val="1"/>
      <w:marLeft w:val="0"/>
      <w:marRight w:val="0"/>
      <w:marTop w:val="0"/>
      <w:marBottom w:val="0"/>
      <w:divBdr>
        <w:top w:val="none" w:sz="0" w:space="0" w:color="auto"/>
        <w:left w:val="none" w:sz="0" w:space="0" w:color="auto"/>
        <w:bottom w:val="none" w:sz="0" w:space="0" w:color="auto"/>
        <w:right w:val="none" w:sz="0" w:space="0" w:color="auto"/>
      </w:divBdr>
    </w:div>
    <w:div w:id="805241867">
      <w:bodyDiv w:val="1"/>
      <w:marLeft w:val="0"/>
      <w:marRight w:val="0"/>
      <w:marTop w:val="0"/>
      <w:marBottom w:val="0"/>
      <w:divBdr>
        <w:top w:val="none" w:sz="0" w:space="0" w:color="auto"/>
        <w:left w:val="none" w:sz="0" w:space="0" w:color="auto"/>
        <w:bottom w:val="none" w:sz="0" w:space="0" w:color="auto"/>
        <w:right w:val="none" w:sz="0" w:space="0" w:color="auto"/>
      </w:divBdr>
    </w:div>
    <w:div w:id="897473185">
      <w:bodyDiv w:val="1"/>
      <w:marLeft w:val="0"/>
      <w:marRight w:val="0"/>
      <w:marTop w:val="0"/>
      <w:marBottom w:val="0"/>
      <w:divBdr>
        <w:top w:val="none" w:sz="0" w:space="0" w:color="auto"/>
        <w:left w:val="none" w:sz="0" w:space="0" w:color="auto"/>
        <w:bottom w:val="none" w:sz="0" w:space="0" w:color="auto"/>
        <w:right w:val="none" w:sz="0" w:space="0" w:color="auto"/>
      </w:divBdr>
    </w:div>
    <w:div w:id="983702449">
      <w:bodyDiv w:val="1"/>
      <w:marLeft w:val="0"/>
      <w:marRight w:val="0"/>
      <w:marTop w:val="0"/>
      <w:marBottom w:val="0"/>
      <w:divBdr>
        <w:top w:val="none" w:sz="0" w:space="0" w:color="auto"/>
        <w:left w:val="none" w:sz="0" w:space="0" w:color="auto"/>
        <w:bottom w:val="none" w:sz="0" w:space="0" w:color="auto"/>
        <w:right w:val="none" w:sz="0" w:space="0" w:color="auto"/>
      </w:divBdr>
    </w:div>
    <w:div w:id="1059673787">
      <w:bodyDiv w:val="1"/>
      <w:marLeft w:val="0"/>
      <w:marRight w:val="0"/>
      <w:marTop w:val="0"/>
      <w:marBottom w:val="0"/>
      <w:divBdr>
        <w:top w:val="none" w:sz="0" w:space="0" w:color="auto"/>
        <w:left w:val="none" w:sz="0" w:space="0" w:color="auto"/>
        <w:bottom w:val="none" w:sz="0" w:space="0" w:color="auto"/>
        <w:right w:val="none" w:sz="0" w:space="0" w:color="auto"/>
      </w:divBdr>
    </w:div>
    <w:div w:id="1127579219">
      <w:bodyDiv w:val="1"/>
      <w:marLeft w:val="0"/>
      <w:marRight w:val="0"/>
      <w:marTop w:val="0"/>
      <w:marBottom w:val="0"/>
      <w:divBdr>
        <w:top w:val="none" w:sz="0" w:space="0" w:color="auto"/>
        <w:left w:val="none" w:sz="0" w:space="0" w:color="auto"/>
        <w:bottom w:val="none" w:sz="0" w:space="0" w:color="auto"/>
        <w:right w:val="none" w:sz="0" w:space="0" w:color="auto"/>
      </w:divBdr>
    </w:div>
    <w:div w:id="1580678020">
      <w:bodyDiv w:val="1"/>
      <w:marLeft w:val="0"/>
      <w:marRight w:val="0"/>
      <w:marTop w:val="0"/>
      <w:marBottom w:val="0"/>
      <w:divBdr>
        <w:top w:val="none" w:sz="0" w:space="0" w:color="auto"/>
        <w:left w:val="none" w:sz="0" w:space="0" w:color="auto"/>
        <w:bottom w:val="none" w:sz="0" w:space="0" w:color="auto"/>
        <w:right w:val="none" w:sz="0" w:space="0" w:color="auto"/>
      </w:divBdr>
    </w:div>
    <w:div w:id="1655835519">
      <w:bodyDiv w:val="1"/>
      <w:marLeft w:val="0"/>
      <w:marRight w:val="0"/>
      <w:marTop w:val="0"/>
      <w:marBottom w:val="0"/>
      <w:divBdr>
        <w:top w:val="none" w:sz="0" w:space="0" w:color="auto"/>
        <w:left w:val="none" w:sz="0" w:space="0" w:color="auto"/>
        <w:bottom w:val="none" w:sz="0" w:space="0" w:color="auto"/>
        <w:right w:val="none" w:sz="0" w:space="0" w:color="auto"/>
      </w:divBdr>
      <w:divsChild>
        <w:div w:id="749161113">
          <w:marLeft w:val="0"/>
          <w:marRight w:val="0"/>
          <w:marTop w:val="0"/>
          <w:marBottom w:val="0"/>
          <w:divBdr>
            <w:top w:val="none" w:sz="0" w:space="0" w:color="auto"/>
            <w:left w:val="none" w:sz="0" w:space="0" w:color="auto"/>
            <w:bottom w:val="none" w:sz="0" w:space="0" w:color="auto"/>
            <w:right w:val="none" w:sz="0" w:space="0" w:color="auto"/>
          </w:divBdr>
          <w:divsChild>
            <w:div w:id="241529269">
              <w:marLeft w:val="0"/>
              <w:marRight w:val="0"/>
              <w:marTop w:val="0"/>
              <w:marBottom w:val="0"/>
              <w:divBdr>
                <w:top w:val="none" w:sz="0" w:space="0" w:color="auto"/>
                <w:left w:val="none" w:sz="0" w:space="0" w:color="auto"/>
                <w:bottom w:val="none" w:sz="0" w:space="0" w:color="auto"/>
                <w:right w:val="none" w:sz="0" w:space="0" w:color="auto"/>
              </w:divBdr>
              <w:divsChild>
                <w:div w:id="1420519137">
                  <w:marLeft w:val="0"/>
                  <w:marRight w:val="0"/>
                  <w:marTop w:val="0"/>
                  <w:marBottom w:val="0"/>
                  <w:divBdr>
                    <w:top w:val="none" w:sz="0" w:space="0" w:color="auto"/>
                    <w:left w:val="none" w:sz="0" w:space="0" w:color="auto"/>
                    <w:bottom w:val="none" w:sz="0" w:space="0" w:color="auto"/>
                    <w:right w:val="none" w:sz="0" w:space="0" w:color="auto"/>
                  </w:divBdr>
                  <w:divsChild>
                    <w:div w:id="180319235">
                      <w:marLeft w:val="0"/>
                      <w:marRight w:val="0"/>
                      <w:marTop w:val="0"/>
                      <w:marBottom w:val="0"/>
                      <w:divBdr>
                        <w:top w:val="none" w:sz="0" w:space="0" w:color="auto"/>
                        <w:left w:val="none" w:sz="0" w:space="0" w:color="auto"/>
                        <w:bottom w:val="none" w:sz="0" w:space="0" w:color="auto"/>
                        <w:right w:val="none" w:sz="0" w:space="0" w:color="auto"/>
                      </w:divBdr>
                      <w:divsChild>
                        <w:div w:id="705251412">
                          <w:marLeft w:val="0"/>
                          <w:marRight w:val="0"/>
                          <w:marTop w:val="0"/>
                          <w:marBottom w:val="0"/>
                          <w:divBdr>
                            <w:top w:val="none" w:sz="0" w:space="0" w:color="auto"/>
                            <w:left w:val="none" w:sz="0" w:space="0" w:color="auto"/>
                            <w:bottom w:val="none" w:sz="0" w:space="0" w:color="auto"/>
                            <w:right w:val="none" w:sz="0" w:space="0" w:color="auto"/>
                          </w:divBdr>
                          <w:divsChild>
                            <w:div w:id="1435514189">
                              <w:marLeft w:val="0"/>
                              <w:marRight w:val="0"/>
                              <w:marTop w:val="0"/>
                              <w:marBottom w:val="0"/>
                              <w:divBdr>
                                <w:top w:val="none" w:sz="0" w:space="0" w:color="auto"/>
                                <w:left w:val="none" w:sz="0" w:space="0" w:color="auto"/>
                                <w:bottom w:val="none" w:sz="0" w:space="0" w:color="auto"/>
                                <w:right w:val="none" w:sz="0" w:space="0" w:color="auto"/>
                              </w:divBdr>
                              <w:divsChild>
                                <w:div w:id="1003359485">
                                  <w:marLeft w:val="0"/>
                                  <w:marRight w:val="0"/>
                                  <w:marTop w:val="0"/>
                                  <w:marBottom w:val="0"/>
                                  <w:divBdr>
                                    <w:top w:val="none" w:sz="0" w:space="0" w:color="auto"/>
                                    <w:left w:val="none" w:sz="0" w:space="0" w:color="auto"/>
                                    <w:bottom w:val="none" w:sz="0" w:space="0" w:color="auto"/>
                                    <w:right w:val="none" w:sz="0" w:space="0" w:color="auto"/>
                                  </w:divBdr>
                                  <w:divsChild>
                                    <w:div w:id="284192123">
                                      <w:marLeft w:val="0"/>
                                      <w:marRight w:val="0"/>
                                      <w:marTop w:val="0"/>
                                      <w:marBottom w:val="0"/>
                                      <w:divBdr>
                                        <w:top w:val="none" w:sz="0" w:space="0" w:color="auto"/>
                                        <w:left w:val="none" w:sz="0" w:space="0" w:color="auto"/>
                                        <w:bottom w:val="none" w:sz="0" w:space="0" w:color="auto"/>
                                        <w:right w:val="none" w:sz="0" w:space="0" w:color="auto"/>
                                      </w:divBdr>
                                      <w:divsChild>
                                        <w:div w:id="1516917582">
                                          <w:marLeft w:val="0"/>
                                          <w:marRight w:val="0"/>
                                          <w:marTop w:val="0"/>
                                          <w:marBottom w:val="0"/>
                                          <w:divBdr>
                                            <w:top w:val="none" w:sz="0" w:space="0" w:color="auto"/>
                                            <w:left w:val="none" w:sz="0" w:space="0" w:color="auto"/>
                                            <w:bottom w:val="none" w:sz="0" w:space="0" w:color="auto"/>
                                            <w:right w:val="none" w:sz="0" w:space="0" w:color="auto"/>
                                          </w:divBdr>
                                          <w:divsChild>
                                            <w:div w:id="604965814">
                                              <w:marLeft w:val="0"/>
                                              <w:marRight w:val="0"/>
                                              <w:marTop w:val="0"/>
                                              <w:marBottom w:val="0"/>
                                              <w:divBdr>
                                                <w:top w:val="none" w:sz="0" w:space="0" w:color="auto"/>
                                                <w:left w:val="none" w:sz="0" w:space="0" w:color="auto"/>
                                                <w:bottom w:val="none" w:sz="0" w:space="0" w:color="auto"/>
                                                <w:right w:val="none" w:sz="0" w:space="0" w:color="auto"/>
                                              </w:divBdr>
                                              <w:divsChild>
                                                <w:div w:id="1314719326">
                                                  <w:marLeft w:val="0"/>
                                                  <w:marRight w:val="0"/>
                                                  <w:marTop w:val="0"/>
                                                  <w:marBottom w:val="0"/>
                                                  <w:divBdr>
                                                    <w:top w:val="none" w:sz="0" w:space="0" w:color="auto"/>
                                                    <w:left w:val="none" w:sz="0" w:space="0" w:color="auto"/>
                                                    <w:bottom w:val="none" w:sz="0" w:space="0" w:color="auto"/>
                                                    <w:right w:val="none" w:sz="0" w:space="0" w:color="auto"/>
                                                  </w:divBdr>
                                                  <w:divsChild>
                                                    <w:div w:id="591595295">
                                                      <w:marLeft w:val="0"/>
                                                      <w:marRight w:val="0"/>
                                                      <w:marTop w:val="0"/>
                                                      <w:marBottom w:val="0"/>
                                                      <w:divBdr>
                                                        <w:top w:val="none" w:sz="0" w:space="0" w:color="auto"/>
                                                        <w:left w:val="none" w:sz="0" w:space="0" w:color="auto"/>
                                                        <w:bottom w:val="none" w:sz="0" w:space="0" w:color="auto"/>
                                                        <w:right w:val="none" w:sz="0" w:space="0" w:color="auto"/>
                                                      </w:divBdr>
                                                      <w:divsChild>
                                                        <w:div w:id="75371530">
                                                          <w:marLeft w:val="0"/>
                                                          <w:marRight w:val="0"/>
                                                          <w:marTop w:val="0"/>
                                                          <w:marBottom w:val="0"/>
                                                          <w:divBdr>
                                                            <w:top w:val="none" w:sz="0" w:space="0" w:color="auto"/>
                                                            <w:left w:val="none" w:sz="0" w:space="0" w:color="auto"/>
                                                            <w:bottom w:val="none" w:sz="0" w:space="0" w:color="auto"/>
                                                            <w:right w:val="none" w:sz="0" w:space="0" w:color="auto"/>
                                                          </w:divBdr>
                                                          <w:divsChild>
                                                            <w:div w:id="153685947">
                                                              <w:marLeft w:val="0"/>
                                                              <w:marRight w:val="0"/>
                                                              <w:marTop w:val="0"/>
                                                              <w:marBottom w:val="0"/>
                                                              <w:divBdr>
                                                                <w:top w:val="none" w:sz="0" w:space="0" w:color="auto"/>
                                                                <w:left w:val="none" w:sz="0" w:space="0" w:color="auto"/>
                                                                <w:bottom w:val="none" w:sz="0" w:space="0" w:color="auto"/>
                                                                <w:right w:val="none" w:sz="0" w:space="0" w:color="auto"/>
                                                              </w:divBdr>
                                                              <w:divsChild>
                                                                <w:div w:id="2076199623">
                                                                  <w:marLeft w:val="0"/>
                                                                  <w:marRight w:val="0"/>
                                                                  <w:marTop w:val="0"/>
                                                                  <w:marBottom w:val="0"/>
                                                                  <w:divBdr>
                                                                    <w:top w:val="none" w:sz="0" w:space="0" w:color="auto"/>
                                                                    <w:left w:val="none" w:sz="0" w:space="0" w:color="auto"/>
                                                                    <w:bottom w:val="none" w:sz="0" w:space="0" w:color="auto"/>
                                                                    <w:right w:val="none" w:sz="0" w:space="0" w:color="auto"/>
                                                                  </w:divBdr>
                                                                  <w:divsChild>
                                                                    <w:div w:id="898708888">
                                                                      <w:marLeft w:val="0"/>
                                                                      <w:marRight w:val="0"/>
                                                                      <w:marTop w:val="0"/>
                                                                      <w:marBottom w:val="0"/>
                                                                      <w:divBdr>
                                                                        <w:top w:val="none" w:sz="0" w:space="0" w:color="auto"/>
                                                                        <w:left w:val="none" w:sz="0" w:space="0" w:color="auto"/>
                                                                        <w:bottom w:val="none" w:sz="0" w:space="0" w:color="auto"/>
                                                                        <w:right w:val="none" w:sz="0" w:space="0" w:color="auto"/>
                                                                      </w:divBdr>
                                                                      <w:divsChild>
                                                                        <w:div w:id="1512990267">
                                                                          <w:marLeft w:val="0"/>
                                                                          <w:marRight w:val="0"/>
                                                                          <w:marTop w:val="0"/>
                                                                          <w:marBottom w:val="0"/>
                                                                          <w:divBdr>
                                                                            <w:top w:val="none" w:sz="0" w:space="0" w:color="auto"/>
                                                                            <w:left w:val="none" w:sz="0" w:space="0" w:color="auto"/>
                                                                            <w:bottom w:val="none" w:sz="0" w:space="0" w:color="auto"/>
                                                                            <w:right w:val="none" w:sz="0" w:space="0" w:color="auto"/>
                                                                          </w:divBdr>
                                                                          <w:divsChild>
                                                                            <w:div w:id="1648119986">
                                                                              <w:marLeft w:val="0"/>
                                                                              <w:marRight w:val="0"/>
                                                                              <w:marTop w:val="0"/>
                                                                              <w:marBottom w:val="0"/>
                                                                              <w:divBdr>
                                                                                <w:top w:val="none" w:sz="0" w:space="0" w:color="auto"/>
                                                                                <w:left w:val="none" w:sz="0" w:space="0" w:color="auto"/>
                                                                                <w:bottom w:val="none" w:sz="0" w:space="0" w:color="auto"/>
                                                                                <w:right w:val="none" w:sz="0" w:space="0" w:color="auto"/>
                                                                              </w:divBdr>
                                                                              <w:divsChild>
                                                                                <w:div w:id="1315835566">
                                                                                  <w:marLeft w:val="0"/>
                                                                                  <w:marRight w:val="0"/>
                                                                                  <w:marTop w:val="0"/>
                                                                                  <w:marBottom w:val="0"/>
                                                                                  <w:divBdr>
                                                                                    <w:top w:val="none" w:sz="0" w:space="0" w:color="auto"/>
                                                                                    <w:left w:val="none" w:sz="0" w:space="0" w:color="auto"/>
                                                                                    <w:bottom w:val="none" w:sz="0" w:space="0" w:color="auto"/>
                                                                                    <w:right w:val="none" w:sz="0" w:space="0" w:color="auto"/>
                                                                                  </w:divBdr>
                                                                                  <w:divsChild>
                                                                                    <w:div w:id="664473734">
                                                                                      <w:marLeft w:val="0"/>
                                                                                      <w:marRight w:val="0"/>
                                                                                      <w:marTop w:val="0"/>
                                                                                      <w:marBottom w:val="0"/>
                                                                                      <w:divBdr>
                                                                                        <w:top w:val="none" w:sz="0" w:space="0" w:color="auto"/>
                                                                                        <w:left w:val="none" w:sz="0" w:space="0" w:color="auto"/>
                                                                                        <w:bottom w:val="none" w:sz="0" w:space="0" w:color="auto"/>
                                                                                        <w:right w:val="none" w:sz="0" w:space="0" w:color="auto"/>
                                                                                      </w:divBdr>
                                                                                      <w:divsChild>
                                                                                        <w:div w:id="2721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3979387">
      <w:bodyDiv w:val="1"/>
      <w:marLeft w:val="0"/>
      <w:marRight w:val="0"/>
      <w:marTop w:val="0"/>
      <w:marBottom w:val="0"/>
      <w:divBdr>
        <w:top w:val="none" w:sz="0" w:space="0" w:color="auto"/>
        <w:left w:val="none" w:sz="0" w:space="0" w:color="auto"/>
        <w:bottom w:val="none" w:sz="0" w:space="0" w:color="auto"/>
        <w:right w:val="none" w:sz="0" w:space="0" w:color="auto"/>
      </w:divBdr>
    </w:div>
    <w:div w:id="1980039648">
      <w:bodyDiv w:val="1"/>
      <w:marLeft w:val="0"/>
      <w:marRight w:val="0"/>
      <w:marTop w:val="0"/>
      <w:marBottom w:val="0"/>
      <w:divBdr>
        <w:top w:val="none" w:sz="0" w:space="0" w:color="auto"/>
        <w:left w:val="none" w:sz="0" w:space="0" w:color="auto"/>
        <w:bottom w:val="none" w:sz="0" w:space="0" w:color="auto"/>
        <w:right w:val="none" w:sz="0" w:space="0" w:color="auto"/>
      </w:divBdr>
    </w:div>
    <w:div w:id="208221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15D62-F794-48D5-B64F-D8798F98E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7</Pages>
  <Words>670</Words>
  <Characters>3824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jallmer</dc:creator>
  <cp:lastModifiedBy>jallmer</cp:lastModifiedBy>
  <cp:revision>12</cp:revision>
  <dcterms:created xsi:type="dcterms:W3CDTF">2012-09-20T06:17:00Z</dcterms:created>
  <dcterms:modified xsi:type="dcterms:W3CDTF">2012-09-20T06:57:00Z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jens@allmer.de@www.mendeley.com</vt:lpwstr>
  </property>
  <property fmtid="{D5CDD505-2E9C-101B-9397-08002B2CF9AE}" pid="4" name="Mendeley Citation Style_1">
    <vt:lpwstr>http://www.zotero.org/styles/plos-comp-bio</vt:lpwstr>
  </property>
  <property fmtid="{D5CDD505-2E9C-101B-9397-08002B2CF9AE}" pid="5" name="Mendeley Recent Style Id 0_1">
    <vt:lpwstr>http://www.zotero.org/styles/apsa</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http://www.zotero.org/styles/asa</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(author-date)</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(author-date)</vt:lpwstr>
  </property>
  <property fmtid="{D5CDD505-2E9C-101B-9397-08002B2CF9AE}" pid="13" name="Mendeley Recent Style Id 4_1">
    <vt:lpwstr>http://www.zotero.org/styles/mhra</vt:lpwstr>
  </property>
  <property fmtid="{D5CDD505-2E9C-101B-9397-08002B2CF9AE}" pid="14" name="Mendeley Recent Style Name 4_1">
    <vt:lpwstr>Modern Humanities Research Association (note with bibliography)</vt:lpwstr>
  </property>
  <property fmtid="{D5CDD505-2E9C-101B-9397-08002B2CF9AE}" pid="15" name="Mendeley Recent Style Id 5_1">
    <vt:lpwstr>http://www.zotero.org/styles/mla</vt:lpwstr>
  </property>
  <property fmtid="{D5CDD505-2E9C-101B-9397-08002B2CF9AE}" pid="16" name="Mendeley Recent Style Name 5_1">
    <vt:lpwstr>Modern Language Association</vt:lpwstr>
  </property>
  <property fmtid="{D5CDD505-2E9C-101B-9397-08002B2CF9AE}" pid="17" name="Mendeley Recent Style Id 6_1">
    <vt:lpwstr>http://www.zotero.org/styles/nature</vt:lpwstr>
  </property>
  <property fmtid="{D5CDD505-2E9C-101B-9397-08002B2CF9AE}" pid="18" name="Mendeley Recent Style Name 6_1">
    <vt:lpwstr>Nature</vt:lpwstr>
  </property>
  <property fmtid="{D5CDD505-2E9C-101B-9397-08002B2CF9AE}" pid="19" name="Mendeley Recent Style Id 7_1">
    <vt:lpwstr>http://www.zotero.org/styles/ama</vt:lpwstr>
  </property>
  <property fmtid="{D5CDD505-2E9C-101B-9397-08002B2CF9AE}" pid="20" name="Mendeley Recent Style Name 7_1">
    <vt:lpwstr>American Medical Association</vt:lpwstr>
  </property>
  <property fmtid="{D5CDD505-2E9C-101B-9397-08002B2CF9AE}" pid="21" name="Mendeley Recent Style Id 8_1">
    <vt:lpwstr>http://www.zotero.org/styles/plos-comp-bio</vt:lpwstr>
  </property>
  <property fmtid="{D5CDD505-2E9C-101B-9397-08002B2CF9AE}" pid="22" name="Mendeley Recent Style Name 8_1">
    <vt:lpwstr>PLoS Computational Biology</vt:lpwstr>
  </property>
  <property fmtid="{D5CDD505-2E9C-101B-9397-08002B2CF9AE}" pid="23" name="Mendeley Recent Style Id 9_1">
    <vt:lpwstr>http://www.zotero.org/styles/apa</vt:lpwstr>
  </property>
  <property fmtid="{D5CDD505-2E9C-101B-9397-08002B2CF9AE}" pid="24" name="Mendeley Recent Style Name 9_1">
    <vt:lpwstr>American Psychological Association 6th Edition</vt:lpwstr>
  </property>
</Properties>
</file>